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0E" w:rsidRPr="00291FB9" w:rsidRDefault="00C9310E" w:rsidP="00C9310E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1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1" locked="0" layoutInCell="1" allowOverlap="1" wp14:anchorId="426C0049" wp14:editId="4453CE1B">
            <wp:simplePos x="0" y="0"/>
            <wp:positionH relativeFrom="margin">
              <wp:posOffset>3629025</wp:posOffset>
            </wp:positionH>
            <wp:positionV relativeFrom="paragraph">
              <wp:posOffset>-122555</wp:posOffset>
            </wp:positionV>
            <wp:extent cx="13620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291FB9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9310E" w:rsidRPr="00291FB9" w:rsidRDefault="00C9310E" w:rsidP="00C93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91FB9">
        <w:rPr>
          <w:rFonts w:ascii="Times New Roman" w:eastAsia="Times New Roman" w:hAnsi="Times New Roman" w:cs="Times New Roman"/>
          <w:sz w:val="24"/>
          <w:szCs w:val="24"/>
        </w:rPr>
        <w:t>заведующий МБДОУ ДС КВ № 4</w:t>
      </w:r>
    </w:p>
    <w:p w:rsidR="00C9310E" w:rsidRPr="00291FB9" w:rsidRDefault="00C9310E" w:rsidP="00C93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FB9">
        <w:rPr>
          <w:rFonts w:ascii="Times New Roman" w:eastAsia="Times New Roman" w:hAnsi="Times New Roman" w:cs="Times New Roman"/>
          <w:sz w:val="24"/>
          <w:szCs w:val="24"/>
        </w:rPr>
        <w:t>ст-цы</w:t>
      </w:r>
      <w:proofErr w:type="spellEnd"/>
      <w:r w:rsidRPr="00291FB9">
        <w:rPr>
          <w:rFonts w:ascii="Times New Roman" w:eastAsia="Times New Roman" w:hAnsi="Times New Roman" w:cs="Times New Roman"/>
          <w:sz w:val="24"/>
          <w:szCs w:val="24"/>
        </w:rPr>
        <w:t xml:space="preserve"> Должанской МО </w:t>
      </w:r>
      <w:proofErr w:type="spellStart"/>
      <w:r w:rsidRPr="00291FB9">
        <w:rPr>
          <w:rFonts w:ascii="Times New Roman" w:eastAsia="Times New Roman" w:hAnsi="Times New Roman" w:cs="Times New Roman"/>
          <w:sz w:val="24"/>
          <w:szCs w:val="24"/>
        </w:rPr>
        <w:t>Ейский</w:t>
      </w:r>
      <w:proofErr w:type="spellEnd"/>
      <w:r w:rsidRPr="00291FB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C9310E" w:rsidRPr="00291FB9" w:rsidRDefault="00C9310E" w:rsidP="00C93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91FB9">
        <w:rPr>
          <w:rFonts w:ascii="Times New Roman" w:eastAsia="Times New Roman" w:hAnsi="Times New Roman" w:cs="Times New Roman"/>
          <w:sz w:val="24"/>
          <w:szCs w:val="24"/>
        </w:rPr>
        <w:t xml:space="preserve">________________ Т.Н. </w:t>
      </w:r>
      <w:proofErr w:type="spellStart"/>
      <w:r w:rsidRPr="00291FB9">
        <w:rPr>
          <w:rFonts w:ascii="Times New Roman" w:eastAsia="Times New Roman" w:hAnsi="Times New Roman" w:cs="Times New Roman"/>
          <w:sz w:val="24"/>
          <w:szCs w:val="24"/>
        </w:rPr>
        <w:t>Ливеренко</w:t>
      </w:r>
      <w:proofErr w:type="spellEnd"/>
    </w:p>
    <w:p w:rsidR="00C9310E" w:rsidRPr="00291FB9" w:rsidRDefault="00C9310E" w:rsidP="00C93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</w:p>
    <w:p w:rsidR="00C9310E" w:rsidRDefault="00C9310E" w:rsidP="00C931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310E" w:rsidRDefault="00861A69" w:rsidP="00861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детской книги </w:t>
      </w:r>
      <w:r w:rsidR="00C9310E">
        <w:rPr>
          <w:rFonts w:ascii="Times New Roman" w:hAnsi="Times New Roman" w:cs="Times New Roman"/>
          <w:b/>
          <w:sz w:val="28"/>
          <w:szCs w:val="28"/>
        </w:rPr>
        <w:t>с 01.04.2019 по 05.04.2019 года</w:t>
      </w:r>
    </w:p>
    <w:p w:rsidR="00861A69" w:rsidRDefault="00861A69" w:rsidP="00C93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ДСКВ №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Должанской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A55B7" w:rsidRDefault="009A55B7" w:rsidP="00861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193"/>
        <w:gridCol w:w="2299"/>
        <w:gridCol w:w="2313"/>
      </w:tblGrid>
      <w:tr w:rsidR="00323F51" w:rsidRPr="009A55B7" w:rsidTr="009A55B7">
        <w:tc>
          <w:tcPr>
            <w:tcW w:w="421" w:type="dxa"/>
          </w:tcPr>
          <w:p w:rsidR="009A55B7" w:rsidRPr="009A55B7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9A55B7" w:rsidRPr="009A55B7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336" w:type="dxa"/>
          </w:tcPr>
          <w:p w:rsidR="009A55B7" w:rsidRPr="009A55B7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9A55B7" w:rsidRPr="009A55B7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ответственные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A55B7" w:rsidRPr="009A55B7" w:rsidRDefault="009A55B7" w:rsidP="009A55B7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B7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Беседы: «История создания книги»; «Правила обращения с книгой»</w:t>
            </w:r>
          </w:p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  <w:tc>
          <w:tcPr>
            <w:tcW w:w="2337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Оформление тематических книжных выставок в группах: совместное творчество</w:t>
            </w:r>
          </w:p>
        </w:tc>
        <w:tc>
          <w:tcPr>
            <w:tcW w:w="2336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  <w:tc>
          <w:tcPr>
            <w:tcW w:w="2337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A55B7" w:rsidRPr="00323F51" w:rsidRDefault="009A55B7" w:rsidP="009A55B7">
            <w:pPr>
              <w:spacing w:line="239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«Книжки-забавы для малышей» (книжки необычного оформления: звучащие, раскладушки, объемные, с подвижными деталями, с окошечками и т.п.; книги из цикла А. </w:t>
            </w:r>
            <w:proofErr w:type="spellStart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Барто</w:t>
            </w:r>
            <w:proofErr w:type="spellEnd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«Игрушки»; книги с </w:t>
            </w:r>
            <w:proofErr w:type="spellStart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, с русскими народными сказк</w:t>
            </w:r>
            <w:r w:rsidR="00323F51">
              <w:rPr>
                <w:rFonts w:ascii="Times New Roman" w:eastAsia="Verdana" w:hAnsi="Times New Roman" w:cs="Times New Roman"/>
                <w:sz w:val="24"/>
                <w:szCs w:val="24"/>
              </w:rPr>
              <w:t>ами в соответствии с возрастом)</w:t>
            </w:r>
          </w:p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  <w:tc>
          <w:tcPr>
            <w:tcW w:w="2337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группа № 1, 2, 3, воспитатели групп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A55B7" w:rsidRPr="00323F51" w:rsidRDefault="009A55B7" w:rsidP="009A55B7">
            <w:pPr>
              <w:spacing w:line="239" w:lineRule="auto"/>
              <w:ind w:left="26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«Дружные ребята» (</w:t>
            </w:r>
            <w:r w:rsidR="00323F51">
              <w:rPr>
                <w:rFonts w:ascii="Times New Roman" w:eastAsia="Verdana" w:hAnsi="Times New Roman" w:cs="Times New Roman"/>
                <w:sz w:val="24"/>
                <w:szCs w:val="24"/>
              </w:rPr>
              <w:t>знакомство с художественными</w:t>
            </w: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произведения</w:t>
            </w:r>
            <w:r w:rsidR="00323F51">
              <w:rPr>
                <w:rFonts w:ascii="Times New Roman" w:eastAsia="Verdana" w:hAnsi="Times New Roman" w:cs="Times New Roman"/>
                <w:sz w:val="24"/>
                <w:szCs w:val="24"/>
              </w:rPr>
              <w:t>ми</w:t>
            </w: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о детях – В. Осеева, Н. Носов, В. Драгунский, Б. Житков, А. </w:t>
            </w:r>
            <w:proofErr w:type="spellStart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Барт</w:t>
            </w:r>
            <w:r w:rsidR="00323F51">
              <w:rPr>
                <w:rFonts w:ascii="Times New Roman" w:eastAsia="Verdana" w:hAnsi="Times New Roman" w:cs="Times New Roman"/>
                <w:sz w:val="24"/>
                <w:szCs w:val="24"/>
              </w:rPr>
              <w:t>о</w:t>
            </w:r>
            <w:proofErr w:type="spellEnd"/>
            <w:r w:rsidR="00323F51">
              <w:rPr>
                <w:rFonts w:ascii="Times New Roman" w:eastAsia="Verdana" w:hAnsi="Times New Roman" w:cs="Times New Roman"/>
                <w:sz w:val="24"/>
                <w:szCs w:val="24"/>
              </w:rPr>
              <w:t>, С. Михалков и другие авторы)</w:t>
            </w:r>
          </w:p>
          <w:p w:rsidR="009A55B7" w:rsidRPr="00323F51" w:rsidRDefault="009A55B7" w:rsidP="009A55B7">
            <w:pPr>
              <w:spacing w:line="239" w:lineRule="auto"/>
              <w:ind w:left="26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  <w:tc>
          <w:tcPr>
            <w:tcW w:w="2337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группа № 4, 5, воспитатели групп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A55B7" w:rsidRPr="00323F51" w:rsidRDefault="009A55B7" w:rsidP="009A55B7">
            <w:pPr>
              <w:spacing w:line="239" w:lineRule="auto"/>
              <w:ind w:left="260" w:right="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«</w:t>
            </w:r>
            <w:proofErr w:type="spellStart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больница» – организация работы по ремонту старых книг</w:t>
            </w:r>
          </w:p>
        </w:tc>
        <w:tc>
          <w:tcPr>
            <w:tcW w:w="2336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2337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A55B7" w:rsidRPr="00323F51" w:rsidRDefault="009A55B7" w:rsidP="009A55B7">
            <w:pPr>
              <w:spacing w:line="239" w:lineRule="auto"/>
              <w:ind w:left="260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Рисование, лепка, аппликация по сюжетам литературных произведений («Моя любимая сказка», «Портрет сказочн</w:t>
            </w:r>
            <w:r w:rsidR="00323F51">
              <w:rPr>
                <w:rFonts w:ascii="Times New Roman" w:eastAsia="Verdana" w:hAnsi="Times New Roman" w:cs="Times New Roman"/>
                <w:sz w:val="24"/>
                <w:szCs w:val="24"/>
              </w:rPr>
              <w:t>ого героя», «Потешный городок»)</w:t>
            </w:r>
          </w:p>
          <w:p w:rsidR="009A55B7" w:rsidRPr="00323F51" w:rsidRDefault="009A55B7" w:rsidP="009A55B7">
            <w:pPr>
              <w:spacing w:line="239" w:lineRule="auto"/>
              <w:ind w:left="260" w:right="2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2337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9A55B7" w:rsidRPr="00323F51" w:rsidRDefault="009A55B7" w:rsidP="009A55B7">
            <w:pPr>
              <w:spacing w:line="239" w:lineRule="auto"/>
              <w:ind w:left="260" w:right="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Консультация для родителей  «Чтобы сказка не стала скучной»</w:t>
            </w:r>
          </w:p>
        </w:tc>
        <w:tc>
          <w:tcPr>
            <w:tcW w:w="2336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2337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9A55B7" w:rsidRPr="00323F51" w:rsidRDefault="009A55B7" w:rsidP="009A55B7">
            <w:pPr>
              <w:spacing w:line="239" w:lineRule="auto"/>
              <w:ind w:left="260" w:right="2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«В поисках сказки», непрерывная образовательная деятельность в форме игровых ситуаций</w:t>
            </w:r>
          </w:p>
        </w:tc>
        <w:tc>
          <w:tcPr>
            <w:tcW w:w="2336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  <w:p w:rsidR="006B050C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7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323F51">
              <w:rPr>
                <w:rFonts w:ascii="Times New Roman" w:hAnsi="Times New Roman" w:cs="Times New Roman"/>
                <w:sz w:val="24"/>
                <w:szCs w:val="24"/>
              </w:rPr>
              <w:t xml:space="preserve"> З.Я., группа № 4</w:t>
            </w:r>
          </w:p>
        </w:tc>
      </w:tr>
      <w:tr w:rsidR="00323F51" w:rsidRPr="00323F51" w:rsidTr="009A55B7">
        <w:tc>
          <w:tcPr>
            <w:tcW w:w="421" w:type="dxa"/>
          </w:tcPr>
          <w:p w:rsidR="009A55B7" w:rsidRPr="00323F51" w:rsidRDefault="009A55B7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9A55B7" w:rsidRPr="00323F51" w:rsidRDefault="006B050C" w:rsidP="009A55B7">
            <w:pPr>
              <w:spacing w:line="239" w:lineRule="auto"/>
              <w:ind w:left="26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Образовательная деятельность с элементами детского экспериментирования</w:t>
            </w:r>
          </w:p>
        </w:tc>
        <w:tc>
          <w:tcPr>
            <w:tcW w:w="2336" w:type="dxa"/>
          </w:tcPr>
          <w:p w:rsidR="009A55B7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</w:p>
        </w:tc>
        <w:tc>
          <w:tcPr>
            <w:tcW w:w="2337" w:type="dxa"/>
          </w:tcPr>
          <w:p w:rsidR="009A55B7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23F51" w:rsidRPr="00323F51" w:rsidTr="009A55B7">
        <w:tc>
          <w:tcPr>
            <w:tcW w:w="421" w:type="dxa"/>
          </w:tcPr>
          <w:p w:rsidR="006B050C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1" w:type="dxa"/>
          </w:tcPr>
          <w:p w:rsidR="006B050C" w:rsidRPr="00323F51" w:rsidRDefault="006B050C" w:rsidP="00323F51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Показ настольных и кукольных театров по сюжетам любимых сказок</w:t>
            </w:r>
            <w:r w:rsidR="00323F51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Разучивание и обыгрывание </w:t>
            </w:r>
            <w:proofErr w:type="spellStart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(использование движений и пальчиковых игр, шапочек-масок, атрибутов для ряженья)</w:t>
            </w:r>
          </w:p>
        </w:tc>
        <w:tc>
          <w:tcPr>
            <w:tcW w:w="2336" w:type="dxa"/>
          </w:tcPr>
          <w:p w:rsidR="006B050C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</w:p>
        </w:tc>
        <w:tc>
          <w:tcPr>
            <w:tcW w:w="2337" w:type="dxa"/>
          </w:tcPr>
          <w:p w:rsidR="006B050C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23F51" w:rsidRPr="00323F51" w:rsidTr="009A55B7">
        <w:tc>
          <w:tcPr>
            <w:tcW w:w="421" w:type="dxa"/>
          </w:tcPr>
          <w:p w:rsidR="006B050C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6B050C" w:rsidRPr="00323F51" w:rsidRDefault="00323F51" w:rsidP="006B050C">
            <w:pPr>
              <w:ind w:left="26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театрализованного представления</w:t>
            </w:r>
            <w:r w:rsidR="006B050C" w:rsidRPr="00323F51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спектакль</w:t>
            </w:r>
          </w:p>
        </w:tc>
        <w:tc>
          <w:tcPr>
            <w:tcW w:w="2336" w:type="dxa"/>
          </w:tcPr>
          <w:p w:rsidR="006B050C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</w:p>
          <w:p w:rsidR="006B050C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37" w:type="dxa"/>
          </w:tcPr>
          <w:p w:rsidR="006B050C" w:rsidRPr="00323F51" w:rsidRDefault="006B050C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323F5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3F51" w:rsidRPr="00323F51" w:rsidTr="009A55B7">
        <w:tc>
          <w:tcPr>
            <w:tcW w:w="421" w:type="dxa"/>
          </w:tcPr>
          <w:p w:rsidR="00323F51" w:rsidRPr="00323F51" w:rsidRDefault="00323F51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323F51" w:rsidRPr="00323F51" w:rsidRDefault="00323F51" w:rsidP="006B050C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«День рождения книги», викторина</w:t>
            </w:r>
          </w:p>
        </w:tc>
        <w:tc>
          <w:tcPr>
            <w:tcW w:w="2336" w:type="dxa"/>
          </w:tcPr>
          <w:p w:rsidR="00323F51" w:rsidRPr="00323F51" w:rsidRDefault="00323F51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  <w:p w:rsidR="00323F51" w:rsidRPr="00323F51" w:rsidRDefault="00323F51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37" w:type="dxa"/>
          </w:tcPr>
          <w:p w:rsidR="00323F51" w:rsidRPr="00323F51" w:rsidRDefault="00323F51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 w:rsidRPr="00323F51">
              <w:rPr>
                <w:rFonts w:ascii="Times New Roman" w:hAnsi="Times New Roman" w:cs="Times New Roman"/>
                <w:sz w:val="24"/>
                <w:szCs w:val="24"/>
              </w:rPr>
              <w:t xml:space="preserve"> М.Е., группа № 5</w:t>
            </w:r>
          </w:p>
        </w:tc>
      </w:tr>
      <w:tr w:rsidR="00323F51" w:rsidRPr="00323F51" w:rsidTr="009A55B7">
        <w:tc>
          <w:tcPr>
            <w:tcW w:w="421" w:type="dxa"/>
          </w:tcPr>
          <w:p w:rsidR="00323F51" w:rsidRPr="00323F51" w:rsidRDefault="00323F51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323F51" w:rsidRPr="00323F51" w:rsidRDefault="00323F51" w:rsidP="00323F51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Подведение итогов «Недели детской книги» (отчет о работе каждой группы</w:t>
            </w:r>
            <w:r w:rsidR="0048690E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с фотоматериалом</w:t>
            </w:r>
            <w:r w:rsidRPr="00323F51">
              <w:rPr>
                <w:rFonts w:ascii="Times New Roman" w:eastAsia="Verdana" w:hAnsi="Times New Roman" w:cs="Times New Roman"/>
                <w:sz w:val="24"/>
                <w:szCs w:val="24"/>
              </w:rPr>
              <w:t>)</w:t>
            </w:r>
          </w:p>
          <w:p w:rsidR="00323F51" w:rsidRPr="00323F51" w:rsidRDefault="00323F51" w:rsidP="006B050C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23F51" w:rsidRPr="00323F51" w:rsidRDefault="00323F51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  <w:tc>
          <w:tcPr>
            <w:tcW w:w="2337" w:type="dxa"/>
          </w:tcPr>
          <w:p w:rsidR="00323F51" w:rsidRPr="00323F51" w:rsidRDefault="00323F51" w:rsidP="0086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1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</w:tbl>
    <w:p w:rsidR="009A55B7" w:rsidRPr="00323F51" w:rsidRDefault="009A55B7" w:rsidP="00861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3FEF" w:rsidRDefault="00933FEF" w:rsidP="00861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0E" w:rsidRDefault="0048690E" w:rsidP="00861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0E" w:rsidRPr="0048690E" w:rsidRDefault="0048690E" w:rsidP="004869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690E" w:rsidRPr="0048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69"/>
    <w:rsid w:val="001A35D1"/>
    <w:rsid w:val="00323F51"/>
    <w:rsid w:val="0048690E"/>
    <w:rsid w:val="006B050C"/>
    <w:rsid w:val="00861A69"/>
    <w:rsid w:val="00933FEF"/>
    <w:rsid w:val="009A55B7"/>
    <w:rsid w:val="00C9310E"/>
    <w:rsid w:val="00D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C5D6"/>
  <w15:chartTrackingRefBased/>
  <w15:docId w15:val="{497629EB-04F3-4E07-9188-C3B22F93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A69"/>
    <w:pPr>
      <w:spacing w:after="0" w:line="240" w:lineRule="auto"/>
    </w:pPr>
  </w:style>
  <w:style w:type="table" w:styleId="a4">
    <w:name w:val="Table Grid"/>
    <w:basedOn w:val="a1"/>
    <w:uiPriority w:val="39"/>
    <w:rsid w:val="009A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cp:lastPrinted>2019-03-21T10:14:00Z</cp:lastPrinted>
  <dcterms:created xsi:type="dcterms:W3CDTF">2019-03-21T09:39:00Z</dcterms:created>
  <dcterms:modified xsi:type="dcterms:W3CDTF">2019-03-21T10:14:00Z</dcterms:modified>
</cp:coreProperties>
</file>